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0" w:rsidRPr="00EC2FC7" w:rsidRDefault="008C5520" w:rsidP="008C5520">
      <w:pPr>
        <w:pStyle w:val="a6"/>
        <w:rPr>
          <w:rFonts w:hint="eastAsia"/>
          <w:kern w:val="0"/>
          <w:sz w:val="36"/>
          <w:szCs w:val="36"/>
        </w:rPr>
      </w:pPr>
      <w:r w:rsidRPr="00EC2FC7">
        <w:rPr>
          <w:rFonts w:hint="eastAsia"/>
          <w:kern w:val="0"/>
          <w:sz w:val="36"/>
          <w:szCs w:val="36"/>
        </w:rPr>
        <w:t>神经外科、放疗科、眼科、耳鼻喉科等设备一批</w:t>
      </w:r>
    </w:p>
    <w:p w:rsidR="008C5520" w:rsidRPr="00EC2FC7" w:rsidRDefault="008C5520" w:rsidP="008C5520">
      <w:pPr>
        <w:pStyle w:val="a6"/>
        <w:rPr>
          <w:rFonts w:hint="eastAsia"/>
          <w:kern w:val="0"/>
          <w:sz w:val="36"/>
          <w:szCs w:val="36"/>
        </w:rPr>
      </w:pPr>
      <w:r w:rsidRPr="00EC2FC7">
        <w:rPr>
          <w:rFonts w:hint="eastAsia"/>
          <w:kern w:val="0"/>
          <w:sz w:val="36"/>
          <w:szCs w:val="36"/>
        </w:rPr>
        <w:t>基本参数要求</w:t>
      </w:r>
    </w:p>
    <w:p w:rsidR="00CE5DFC" w:rsidRPr="00EC2FC7" w:rsidRDefault="007812F3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神经外科手术导航</w:t>
      </w:r>
    </w:p>
    <w:p w:rsidR="008C5520" w:rsidRPr="00EC2FC7" w:rsidRDefault="007812F3" w:rsidP="008C5520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导航实时精度显示功能，具备精度评价体系，用不同医生提示医生不同区域的导航精度，确保手术区域具有更高的手术精度；2. 无框架立体定向活检技术；3. 双台车分体式设计；4. 可支持在病房、ICU等床旁操作；5. 支持无需佩戴三钉头架手术导航；6. 与术中影像、显微镜、术中超声、动力设备、脑脊液管理、监护系统等设备无缝链接；7. 术中调整患者头颅位置不影响导航精度；8. 可升级电磁导航技术；9. 配备</w:t>
      </w:r>
      <w:r w:rsidRPr="00EC2FC7">
        <w:rPr>
          <w:rFonts w:ascii="仿宋" w:eastAsia="仿宋" w:hAnsi="仿宋" w:cs="宋体"/>
          <w:bCs/>
          <w:color w:val="000000"/>
          <w:sz w:val="28"/>
          <w:szCs w:val="28"/>
        </w:rPr>
        <w:t>Linux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操作系统。</w:t>
      </w:r>
    </w:p>
    <w:p w:rsidR="008C5520" w:rsidRPr="00EC2FC7" w:rsidRDefault="008C5520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神经外科内镜系统</w:t>
      </w:r>
    </w:p>
    <w:p w:rsidR="008C5520" w:rsidRPr="00EC2FC7" w:rsidRDefault="008C5520" w:rsidP="008C5520">
      <w:pPr>
        <w:pStyle w:val="a3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1.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主机可同时处理两路图像信号，进行标准画面与增强画面进行同屏对比显示；2. 可根据术野情况自动补充光亮度</w:t>
      </w:r>
      <w:r w:rsidRPr="00EC2FC7">
        <w:rPr>
          <w:rFonts w:ascii="仿宋" w:eastAsia="仿宋" w:hAnsi="仿宋" w:cs="宋体"/>
          <w:bCs/>
          <w:color w:val="000000"/>
          <w:sz w:val="28"/>
          <w:szCs w:val="28"/>
        </w:rPr>
        <w:t>，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改善画面亮度不均匀的显现；3. 出血时维持图像稳定，保持高还原度</w:t>
      </w:r>
      <w:r w:rsidRPr="00EC2FC7">
        <w:rPr>
          <w:rFonts w:ascii="仿宋" w:eastAsia="仿宋" w:hAnsi="仿宋" w:cs="宋体"/>
          <w:bCs/>
          <w:color w:val="000000"/>
          <w:sz w:val="28"/>
          <w:szCs w:val="28"/>
        </w:rPr>
        <w:t>；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4. 具备</w:t>
      </w:r>
      <w:r w:rsidRPr="00EC2FC7">
        <w:rPr>
          <w:rFonts w:ascii="仿宋" w:eastAsia="仿宋" w:hAnsi="仿宋" w:cs="宋体"/>
          <w:bCs/>
          <w:color w:val="000000"/>
          <w:sz w:val="28"/>
          <w:szCs w:val="28"/>
        </w:rPr>
        <w:t>2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种以上</w:t>
      </w:r>
      <w:r w:rsidRPr="00EC2FC7">
        <w:rPr>
          <w:rFonts w:ascii="仿宋" w:eastAsia="仿宋" w:hAnsi="仿宋" w:cs="宋体"/>
          <w:bCs/>
          <w:color w:val="000000"/>
          <w:sz w:val="28"/>
          <w:szCs w:val="28"/>
        </w:rPr>
        <w:t>光谱分析处理模式，可提高对血管的辨识度；</w:t>
      </w:r>
      <w:r w:rsidRPr="00EC2FC7">
        <w:rPr>
          <w:rFonts w:ascii="仿宋" w:eastAsia="仿宋" w:hAnsi="仿宋" w:cs="宋体" w:hint="eastAsia"/>
          <w:bCs/>
          <w:color w:val="000000"/>
          <w:sz w:val="28"/>
          <w:szCs w:val="28"/>
        </w:rPr>
        <w:t>5. 神经内镜采用HOPKINSⅡ镜体，具备广角，无球形畸变。</w:t>
      </w:r>
    </w:p>
    <w:p w:rsidR="008C5520" w:rsidRPr="00EC2FC7" w:rsidRDefault="00407219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神经外科手术显微镜</w:t>
      </w:r>
    </w:p>
    <w:p w:rsidR="00407219" w:rsidRPr="00EC2FC7" w:rsidRDefault="00407219" w:rsidP="00407219">
      <w:pPr>
        <w:pStyle w:val="a3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1．</w:t>
      </w:r>
      <w:r w:rsidRPr="00EC2FC7">
        <w:rPr>
          <w:rFonts w:ascii="仿宋" w:eastAsia="仿宋" w:hAnsi="仿宋"/>
          <w:color w:val="000000"/>
          <w:sz w:val="28"/>
          <w:szCs w:val="28"/>
        </w:rPr>
        <w:t>光学系统具有防反光多涂层复消色差</w:t>
      </w:r>
      <w:r w:rsidRPr="00EC2FC7">
        <w:rPr>
          <w:rFonts w:ascii="仿宋" w:eastAsia="仿宋" w:hAnsi="仿宋" w:hint="eastAsia"/>
          <w:color w:val="000000"/>
          <w:sz w:val="28"/>
          <w:szCs w:val="28"/>
        </w:rPr>
        <w:t>；2. 具有全内置术中血管荧光、肿瘤荧光、黄荧光、增强现实荧光技术等功能；3. 氙灯照明 :主备光源均为≥3</w:t>
      </w:r>
      <w:r w:rsidRPr="00EC2FC7">
        <w:rPr>
          <w:rFonts w:ascii="仿宋" w:eastAsia="仿宋" w:hAnsi="仿宋"/>
          <w:color w:val="000000"/>
          <w:sz w:val="28"/>
          <w:szCs w:val="28"/>
        </w:rPr>
        <w:t>00W</w:t>
      </w:r>
      <w:r w:rsidRPr="00EC2FC7">
        <w:rPr>
          <w:rFonts w:ascii="仿宋" w:eastAsia="仿宋" w:hAnsi="仿宋" w:hint="eastAsia"/>
          <w:color w:val="000000"/>
          <w:sz w:val="28"/>
          <w:szCs w:val="28"/>
        </w:rPr>
        <w:t>氙灯；4. 可连接内镜、导航、进行境</w:t>
      </w:r>
      <w:r w:rsidRPr="00EC2FC7">
        <w:rPr>
          <w:rFonts w:ascii="仿宋" w:eastAsia="仿宋" w:hAnsi="仿宋" w:hint="eastAsia"/>
          <w:color w:val="000000"/>
          <w:sz w:val="28"/>
          <w:szCs w:val="28"/>
        </w:rPr>
        <w:lastRenderedPageBreak/>
        <w:t>内投射；5. 最大工作距离≥</w:t>
      </w:r>
      <w:r w:rsidRPr="00EC2FC7">
        <w:rPr>
          <w:rFonts w:ascii="仿宋" w:eastAsia="仿宋" w:hAnsi="仿宋"/>
          <w:color w:val="000000"/>
          <w:sz w:val="28"/>
          <w:szCs w:val="28"/>
        </w:rPr>
        <w:t>60</w:t>
      </w:r>
      <w:r w:rsidRPr="00EC2FC7">
        <w:rPr>
          <w:rFonts w:ascii="仿宋" w:eastAsia="仿宋" w:hAnsi="仿宋" w:hint="eastAsia"/>
          <w:color w:val="000000"/>
          <w:sz w:val="28"/>
          <w:szCs w:val="28"/>
        </w:rPr>
        <w:t>0mm，最小工作距离≤2</w:t>
      </w:r>
      <w:r w:rsidRPr="00EC2FC7">
        <w:rPr>
          <w:rFonts w:ascii="仿宋" w:eastAsia="仿宋" w:hAnsi="仿宋"/>
          <w:color w:val="000000"/>
          <w:sz w:val="28"/>
          <w:szCs w:val="28"/>
        </w:rPr>
        <w:t>50</w:t>
      </w:r>
      <w:r w:rsidRPr="00EC2FC7">
        <w:rPr>
          <w:rFonts w:ascii="仿宋" w:eastAsia="仿宋" w:hAnsi="仿宋" w:hint="eastAsia"/>
          <w:color w:val="000000"/>
          <w:sz w:val="28"/>
          <w:szCs w:val="28"/>
        </w:rPr>
        <w:t>mm，并且连续电动可调；6. 支架系统：≥四连杆支架</w:t>
      </w:r>
      <w:r w:rsidR="00AE34B1" w:rsidRPr="00EC2FC7">
        <w:rPr>
          <w:rFonts w:ascii="仿宋" w:eastAsia="仿宋" w:hAnsi="仿宋" w:hint="eastAsia"/>
          <w:color w:val="000000"/>
          <w:sz w:val="28"/>
          <w:szCs w:val="28"/>
        </w:rPr>
        <w:t xml:space="preserve">；7. </w:t>
      </w:r>
      <w:r w:rsidR="00AE34B1" w:rsidRPr="00EC2FC7">
        <w:rPr>
          <w:rFonts w:ascii="仿宋" w:eastAsia="仿宋" w:hAnsi="仿宋" w:hint="eastAsia"/>
          <w:color w:val="000000"/>
          <w:sz w:val="28"/>
          <w:szCs w:val="28"/>
        </w:rPr>
        <w:t>光学变倍采用无级连续变倍方式</w:t>
      </w:r>
      <w:r w:rsidR="00AE34B1" w:rsidRPr="00EC2FC7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812F3" w:rsidRPr="00EC2FC7" w:rsidRDefault="007812F3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后装治疗机</w:t>
      </w:r>
    </w:p>
    <w:p w:rsidR="007812F3" w:rsidRPr="00EC2FC7" w:rsidRDefault="007812F3" w:rsidP="007812F3">
      <w:pPr>
        <w:pStyle w:val="a3"/>
        <w:ind w:left="360" w:firstLineChars="0" w:firstLine="0"/>
        <w:rPr>
          <w:rFonts w:ascii="仿宋" w:eastAsia="仿宋" w:hAnsi="仿宋" w:cs="宋体"/>
          <w:color w:val="000000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1.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 xml:space="preserve"> 放射源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直径应≤1mm，长度应≤5mm，最小转弯半径应≤1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5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mm；2.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 xml:space="preserve"> 放射源最小步进长度应能达到1mm，到位精度应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≤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0.5mm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，每通道内的可驻留位置应≥1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00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个；3.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 xml:space="preserve"> 可开展基于CT和MR图像的三维后装治疗，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并应提供从治疗计划系统到施源器的全流程支持；4.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 xml:space="preserve"> 应能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基于横断位、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矢状位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和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冠状位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分别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描迹重建施源器；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5. 具备逆向优化工具；6. 具备腔内联合组织间插植施源器方案。</w:t>
      </w:r>
    </w:p>
    <w:p w:rsidR="003E0AFD" w:rsidRPr="00EC2FC7" w:rsidRDefault="003E0AFD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飞秒激光角膜屈光治疗机</w:t>
      </w:r>
    </w:p>
    <w:p w:rsidR="003E0AFD" w:rsidRPr="00EC2FC7" w:rsidRDefault="003E0AFD" w:rsidP="00AE34B1">
      <w:pPr>
        <w:pStyle w:val="a3"/>
        <w:ind w:left="360" w:firstLineChars="0" w:firstLine="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 xml:space="preserve"> 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1. 治疗激光波长：1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030-1060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nm；2. 脉冲时间：2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00-600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fs；3. 发射频率：≧500KHz；4. 具备全程可视操作；5. 具备负压吸引系统：计算机控制自动一次性负压吸引，自动负压反馈系统，与激光系统联动；6. 可进行角膜透镜取出术；7. 切口尺寸：2</w:t>
      </w:r>
      <w:r w:rsidRPr="00EC2FC7">
        <w:rPr>
          <w:rFonts w:ascii="仿宋" w:eastAsia="仿宋" w:hAnsi="仿宋" w:cs="宋体"/>
          <w:color w:val="000000"/>
          <w:sz w:val="28"/>
          <w:szCs w:val="28"/>
        </w:rPr>
        <w:t>-5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mm。</w:t>
      </w:r>
    </w:p>
    <w:p w:rsidR="003E0AFD" w:rsidRPr="00EC2FC7" w:rsidRDefault="003E0AFD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准分子激光角膜屈光治疗机</w:t>
      </w:r>
    </w:p>
    <w:p w:rsidR="00AE34B1" w:rsidRPr="00EC2FC7" w:rsidRDefault="00AE34B1" w:rsidP="00AE34B1">
      <w:pPr>
        <w:pStyle w:val="a3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1.</w:t>
      </w:r>
      <w:r w:rsidRPr="00EC2FC7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准分子激光手术系统主机；2. 高速六维眼球跟踪系统；3. 激光脉冲频率≥500Hz；4. 激光光斑直径≤0.70mm。</w:t>
      </w:r>
    </w:p>
    <w:p w:rsidR="00AE34B1" w:rsidRPr="00EC2FC7" w:rsidRDefault="00AE34B1" w:rsidP="00AE34B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眼科手术显微镜</w:t>
      </w:r>
    </w:p>
    <w:p w:rsidR="00AE34B1" w:rsidRPr="00EC2FC7" w:rsidRDefault="00AE34B1" w:rsidP="00AE34B1">
      <w:pPr>
        <w:pStyle w:val="a3"/>
        <w:ind w:left="360" w:firstLineChars="0" w:firstLine="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1．内调焦功能的非接触广角镜系统；2. 全光学系统采用多涂层防反光镀膜技术及复消色差技术；3. 立体同轴照明技术；4. 全内置倒像镜系统；5. 采用光纤照明方式</w:t>
      </w:r>
      <w:r w:rsidR="00281DB3" w:rsidRPr="00EC2FC7">
        <w:rPr>
          <w:rFonts w:ascii="仿宋" w:eastAsia="仿宋" w:hAnsi="仿宋" w:cs="宋体" w:hint="eastAsia"/>
          <w:color w:val="000000"/>
          <w:sz w:val="28"/>
          <w:szCs w:val="28"/>
        </w:rPr>
        <w:t>；6.</w:t>
      </w:r>
      <w:r w:rsidR="00281DB3" w:rsidRPr="00EC2FC7">
        <w:rPr>
          <w:rFonts w:ascii="仿宋" w:eastAsia="仿宋" w:hAnsi="仿宋" w:hint="eastAsia"/>
          <w:sz w:val="28"/>
          <w:szCs w:val="28"/>
        </w:rPr>
        <w:t xml:space="preserve"> </w:t>
      </w:r>
      <w:r w:rsidR="00281DB3" w:rsidRPr="00EC2FC7">
        <w:rPr>
          <w:rFonts w:ascii="仿宋" w:eastAsia="仿宋" w:hAnsi="仿宋" w:hint="eastAsia"/>
          <w:sz w:val="28"/>
          <w:szCs w:val="28"/>
        </w:rPr>
        <w:t>光学变倍采用无级</w:t>
      </w:r>
      <w:r w:rsidR="00281DB3" w:rsidRPr="00EC2FC7">
        <w:rPr>
          <w:rFonts w:ascii="仿宋" w:eastAsia="仿宋" w:hAnsi="仿宋" w:hint="eastAsia"/>
          <w:sz w:val="28"/>
          <w:szCs w:val="28"/>
        </w:rPr>
        <w:lastRenderedPageBreak/>
        <w:t>连续变倍方式</w:t>
      </w:r>
      <w:r w:rsidR="00281DB3" w:rsidRPr="00EC2FC7">
        <w:rPr>
          <w:rFonts w:ascii="仿宋" w:eastAsia="仿宋" w:hAnsi="仿宋" w:hint="eastAsia"/>
          <w:sz w:val="28"/>
          <w:szCs w:val="28"/>
        </w:rPr>
        <w:t>。</w:t>
      </w:r>
    </w:p>
    <w:p w:rsidR="007812F3" w:rsidRPr="00EC2FC7" w:rsidRDefault="007812F3" w:rsidP="007812F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EC2FC7">
        <w:rPr>
          <w:rFonts w:ascii="仿宋" w:eastAsia="仿宋" w:hAnsi="仿宋" w:hint="eastAsia"/>
          <w:sz w:val="28"/>
          <w:szCs w:val="28"/>
        </w:rPr>
        <w:t>耳鼻喉手术显微镜</w:t>
      </w:r>
    </w:p>
    <w:p w:rsidR="007812F3" w:rsidRPr="00EC2FC7" w:rsidRDefault="007812F3" w:rsidP="00281DB3">
      <w:pPr>
        <w:pStyle w:val="a3"/>
        <w:ind w:left="360" w:firstLineChars="0" w:firstLine="0"/>
        <w:rPr>
          <w:rFonts w:ascii="仿宋" w:eastAsia="仿宋" w:hAnsi="仿宋" w:cs="宋体"/>
          <w:color w:val="000000"/>
          <w:sz w:val="28"/>
          <w:szCs w:val="28"/>
        </w:rPr>
      </w:pP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1．</w:t>
      </w:r>
      <w:r w:rsidR="00281DB3" w:rsidRPr="00EC2FC7">
        <w:rPr>
          <w:rFonts w:ascii="仿宋" w:eastAsia="仿宋" w:hAnsi="仿宋" w:cs="宋体" w:hint="eastAsia"/>
          <w:color w:val="000000"/>
          <w:sz w:val="28"/>
          <w:szCs w:val="28"/>
        </w:rPr>
        <w:t>200~500MM以上的物镜调焦范围且连续可调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 xml:space="preserve">；2. 支架平衡；3. </w:t>
      </w:r>
      <w:r w:rsidR="00281DB3" w:rsidRPr="00EC2FC7">
        <w:rPr>
          <w:rFonts w:ascii="仿宋" w:eastAsia="仿宋" w:hAnsi="仿宋" w:cs="宋体" w:hint="eastAsia"/>
          <w:color w:val="000000"/>
          <w:sz w:val="28"/>
          <w:szCs w:val="28"/>
        </w:rPr>
        <w:t>高倍数的放大功能，放大倍数≥35倍具备连续无级变倍</w:t>
      </w:r>
      <w:r w:rsidRPr="00EC2FC7">
        <w:rPr>
          <w:rFonts w:ascii="仿宋" w:eastAsia="仿宋" w:hAnsi="仿宋" w:cs="宋体" w:hint="eastAsia"/>
          <w:color w:val="000000"/>
          <w:sz w:val="28"/>
          <w:szCs w:val="28"/>
        </w:rPr>
        <w:t>；4. 支架臂展≥1600mm，高度≥2000mm；5. 全内置高清摄像头；6.具备血管荧光</w:t>
      </w:r>
      <w:r w:rsidR="000454AA" w:rsidRPr="00EC2FC7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9760C2" w:rsidRPr="00281DB3" w:rsidRDefault="009760C2" w:rsidP="009760C2">
      <w:pPr>
        <w:pStyle w:val="a3"/>
        <w:ind w:left="360" w:firstLineChars="0" w:firstLine="0"/>
        <w:rPr>
          <w:rFonts w:ascii="宋体" w:eastAsia="宋体" w:hAnsi="宋体" w:cs="宋体"/>
          <w:color w:val="000000"/>
          <w:sz w:val="24"/>
          <w:szCs w:val="24"/>
        </w:rPr>
      </w:pPr>
    </w:p>
    <w:sectPr w:rsidR="009760C2" w:rsidRPr="00281DB3" w:rsidSect="004F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F6" w:rsidRDefault="00FB6DF6" w:rsidP="005F6BF0">
      <w:r>
        <w:separator/>
      </w:r>
    </w:p>
  </w:endnote>
  <w:endnote w:type="continuationSeparator" w:id="1">
    <w:p w:rsidR="00FB6DF6" w:rsidRDefault="00FB6DF6" w:rsidP="005F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F6" w:rsidRDefault="00FB6DF6" w:rsidP="005F6BF0">
      <w:r>
        <w:separator/>
      </w:r>
    </w:p>
  </w:footnote>
  <w:footnote w:type="continuationSeparator" w:id="1">
    <w:p w:rsidR="00FB6DF6" w:rsidRDefault="00FB6DF6" w:rsidP="005F6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6AE"/>
    <w:multiLevelType w:val="hybridMultilevel"/>
    <w:tmpl w:val="6E74DFF6"/>
    <w:lvl w:ilvl="0" w:tplc="1EF86D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43189"/>
    <w:multiLevelType w:val="hybridMultilevel"/>
    <w:tmpl w:val="D0FCD998"/>
    <w:lvl w:ilvl="0" w:tplc="9644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2F3"/>
    <w:rsid w:val="000454AA"/>
    <w:rsid w:val="000817C5"/>
    <w:rsid w:val="00281DB3"/>
    <w:rsid w:val="003A21D6"/>
    <w:rsid w:val="003E0AFD"/>
    <w:rsid w:val="003F3A7E"/>
    <w:rsid w:val="00407219"/>
    <w:rsid w:val="004F757F"/>
    <w:rsid w:val="0052588D"/>
    <w:rsid w:val="005F6BF0"/>
    <w:rsid w:val="00650609"/>
    <w:rsid w:val="007812F3"/>
    <w:rsid w:val="008C5520"/>
    <w:rsid w:val="009760C2"/>
    <w:rsid w:val="00AE34B1"/>
    <w:rsid w:val="00C645C3"/>
    <w:rsid w:val="00C676A7"/>
    <w:rsid w:val="00CE5DFC"/>
    <w:rsid w:val="00EC2FC7"/>
    <w:rsid w:val="00FB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F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6B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6BF0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8C55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C552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hxyx</dc:creator>
  <cp:lastModifiedBy>hxyx</cp:lastModifiedBy>
  <cp:revision>2</cp:revision>
  <dcterms:created xsi:type="dcterms:W3CDTF">2023-04-14T02:02:00Z</dcterms:created>
  <dcterms:modified xsi:type="dcterms:W3CDTF">2023-04-20T02:41:00Z</dcterms:modified>
</cp:coreProperties>
</file>